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B8F3" w14:textId="77777777" w:rsidR="003A14E0" w:rsidRDefault="003A14E0" w:rsidP="006538BE">
      <w:pPr>
        <w:rPr>
          <w:b/>
          <w:sz w:val="28"/>
          <w:szCs w:val="28"/>
          <w:lang w:val="en-GB"/>
        </w:rPr>
      </w:pPr>
    </w:p>
    <w:p w14:paraId="63CA093C" w14:textId="77777777" w:rsidR="003A14E0" w:rsidRDefault="003A14E0" w:rsidP="003A14E0">
      <w:pPr>
        <w:pStyle w:val="Heading1"/>
        <w:rPr>
          <w:lang w:val="en-GB"/>
        </w:rPr>
      </w:pPr>
      <w:r>
        <w:rPr>
          <w:lang w:val="en-GB"/>
        </w:rPr>
        <w:t>Template: Import items</w:t>
      </w:r>
    </w:p>
    <w:p w14:paraId="58D11D29" w14:textId="77777777" w:rsidR="003A14E0" w:rsidRPr="003A14E0" w:rsidRDefault="003A14E0" w:rsidP="003A14E0">
      <w:pPr>
        <w:rPr>
          <w:lang w:val="en-GB"/>
        </w:rPr>
      </w:pPr>
    </w:p>
    <w:p w14:paraId="695889FB" w14:textId="77777777" w:rsidR="003A14E0" w:rsidRPr="003A14E0" w:rsidRDefault="003A14E0" w:rsidP="003A14E0">
      <w:pPr>
        <w:rPr>
          <w:lang w:val="en-GB"/>
        </w:rPr>
      </w:pPr>
      <w:r w:rsidRPr="003A14E0">
        <w:rPr>
          <w:lang w:val="en-GB"/>
        </w:rPr>
        <w:t xml:space="preserve">N. </w:t>
      </w:r>
      <w:proofErr w:type="spellStart"/>
      <w:r w:rsidRPr="003A14E0">
        <w:rPr>
          <w:lang w:val="en-GB"/>
        </w:rPr>
        <w:t>Bukowiecki</w:t>
      </w:r>
      <w:proofErr w:type="spellEnd"/>
      <w:r w:rsidRPr="003A14E0">
        <w:rPr>
          <w:lang w:val="en-GB"/>
        </w:rPr>
        <w:t xml:space="preserve"> </w:t>
      </w:r>
      <w:r w:rsidRPr="003A14E0">
        <w:rPr>
          <w:i/>
          <w:iCs/>
          <w:lang w:val="en-GB"/>
        </w:rPr>
        <w:t>et al.</w:t>
      </w:r>
      <w:r w:rsidRPr="003A14E0">
        <w:rPr>
          <w:lang w:val="en-GB"/>
        </w:rPr>
        <w:t xml:space="preserve">, </w:t>
      </w:r>
      <w:r w:rsidRPr="003A14E0">
        <w:rPr>
          <w:b/>
          <w:bCs/>
          <w:lang w:val="en-GB"/>
        </w:rPr>
        <w:t xml:space="preserve">Ground-based and airborne in-situ measurements of the </w:t>
      </w:r>
      <w:proofErr w:type="spellStart"/>
      <w:r w:rsidRPr="003A14E0">
        <w:rPr>
          <w:b/>
          <w:bCs/>
          <w:lang w:val="en-GB"/>
        </w:rPr>
        <w:t>Eyjafjallajökull</w:t>
      </w:r>
      <w:proofErr w:type="spellEnd"/>
      <w:r w:rsidRPr="003A14E0">
        <w:rPr>
          <w:b/>
          <w:bCs/>
          <w:lang w:val="en-GB"/>
        </w:rPr>
        <w:t xml:space="preserve"> volcanic aerosol plume in Switzerland in spring 2010</w:t>
      </w:r>
      <w:r w:rsidRPr="003A14E0">
        <w:rPr>
          <w:lang w:val="en-GB"/>
        </w:rPr>
        <w:t xml:space="preserve">, </w:t>
      </w:r>
      <w:r w:rsidRPr="003A14E0">
        <w:rPr>
          <w:i/>
          <w:iCs/>
          <w:lang w:val="en-GB"/>
        </w:rPr>
        <w:t>Atmospheric Chemistry and Physics</w:t>
      </w:r>
      <w:r w:rsidRPr="003A14E0">
        <w:rPr>
          <w:lang w:val="en-GB"/>
        </w:rPr>
        <w:t xml:space="preserve">, vol. 11, no. 19, pp. 10011–10030, Oct. 2011, </w:t>
      </w:r>
      <w:proofErr w:type="spellStart"/>
      <w:r w:rsidRPr="003A14E0">
        <w:rPr>
          <w:lang w:val="en-GB"/>
        </w:rPr>
        <w:t>doi</w:t>
      </w:r>
      <w:proofErr w:type="spellEnd"/>
      <w:r w:rsidRPr="003A14E0">
        <w:rPr>
          <w:lang w:val="en-GB"/>
        </w:rPr>
        <w:t xml:space="preserve">: </w:t>
      </w:r>
      <w:hyperlink r:id="rId5" w:history="1">
        <w:r w:rsidRPr="003A14E0">
          <w:rPr>
            <w:rStyle w:val="Hyperlink"/>
            <w:lang w:val="en-GB"/>
          </w:rPr>
          <w:t>10.5194/acp-11-10011-2011</w:t>
        </w:r>
      </w:hyperlink>
      <w:r w:rsidRPr="003A14E0">
        <w:rPr>
          <w:lang w:val="en-GB"/>
        </w:rPr>
        <w:t>.</w:t>
      </w:r>
    </w:p>
    <w:p w14:paraId="04B24518" w14:textId="77777777" w:rsidR="003A14E0" w:rsidRPr="003A14E0" w:rsidRDefault="003A14E0" w:rsidP="003A14E0">
      <w:pPr>
        <w:rPr>
          <w:lang w:val="en-GB"/>
        </w:rPr>
      </w:pPr>
    </w:p>
    <w:p w14:paraId="46115434" w14:textId="77777777" w:rsidR="003A14E0" w:rsidRDefault="003A14E0" w:rsidP="003A14E0">
      <w:pPr>
        <w:pStyle w:val="Heading1"/>
        <w:rPr>
          <w:lang w:val="en-GB"/>
        </w:rPr>
      </w:pPr>
      <w:r>
        <w:rPr>
          <w:lang w:val="en-GB"/>
        </w:rPr>
        <w:t>Template: Cite-while-you-write</w:t>
      </w:r>
    </w:p>
    <w:p w14:paraId="21D8285B" w14:textId="77777777" w:rsidR="003A14E0" w:rsidRDefault="003A14E0" w:rsidP="006538BE">
      <w:pPr>
        <w:rPr>
          <w:b/>
          <w:sz w:val="28"/>
          <w:szCs w:val="28"/>
          <w:lang w:val="en-GB"/>
        </w:rPr>
      </w:pPr>
    </w:p>
    <w:p w14:paraId="7C910040" w14:textId="77777777" w:rsidR="000577BB" w:rsidRPr="00D857ED" w:rsidRDefault="000577BB" w:rsidP="006538BE">
      <w:pPr>
        <w:rPr>
          <w:b/>
          <w:sz w:val="28"/>
          <w:szCs w:val="28"/>
          <w:lang w:val="en-GB"/>
        </w:rPr>
      </w:pPr>
      <w:r w:rsidRPr="00D857ED">
        <w:rPr>
          <w:b/>
          <w:sz w:val="28"/>
          <w:szCs w:val="28"/>
          <w:lang w:val="en-GB"/>
        </w:rPr>
        <w:t>Blind Text: A Functional Placeholder in Design</w:t>
      </w:r>
    </w:p>
    <w:p w14:paraId="61C3853E" w14:textId="77777777" w:rsidR="006538BE" w:rsidRPr="00D857ED" w:rsidRDefault="006538BE" w:rsidP="006538BE">
      <w:pPr>
        <w:rPr>
          <w:b/>
          <w:lang w:val="en-GB"/>
        </w:rPr>
      </w:pPr>
      <w:r w:rsidRPr="00D857ED">
        <w:rPr>
          <w:b/>
          <w:lang w:val="en-GB"/>
        </w:rPr>
        <w:t>Abstract</w:t>
      </w:r>
    </w:p>
    <w:p w14:paraId="24DB8E3E" w14:textId="77777777" w:rsidR="006538BE" w:rsidRPr="00A270D7" w:rsidRDefault="006538BE" w:rsidP="006538BE">
      <w:pPr>
        <w:rPr>
          <w:lang w:val="en-GB"/>
        </w:rPr>
      </w:pPr>
      <w:r w:rsidRPr="00A270D7">
        <w:rPr>
          <w:lang w:val="en-GB"/>
        </w:rPr>
        <w:t>The utilization of non-semantic text sequences, often referred to as "blind text" or "Lorem Ipsum," plays a demonstrably effective role within the design process. These sequences, while devoid of inherent meaning, serve a multitude of functions in the creation of both digital and physical design elements.</w:t>
      </w:r>
      <w:r w:rsidR="002B6194" w:rsidRPr="00A270D7">
        <w:rPr>
          <w:lang w:val="en-GB"/>
        </w:rPr>
        <w:t xml:space="preserve"> </w:t>
      </w:r>
    </w:p>
    <w:p w14:paraId="15EC9786" w14:textId="71FF0668" w:rsidR="001A77E3" w:rsidRPr="00A270D7" w:rsidRDefault="00D319A5" w:rsidP="006538BE">
      <w:pPr>
        <w:rPr>
          <w:lang w:val="en-GB"/>
        </w:rPr>
      </w:pPr>
      <w:r>
        <w:rPr>
          <w:lang w:val="en-GB"/>
        </w:rPr>
        <w:t>One</w:t>
      </w:r>
      <w:r w:rsidR="001C5423" w:rsidRPr="00A270D7">
        <w:rPr>
          <w:lang w:val="en-GB"/>
        </w:rPr>
        <w:t xml:space="preserve"> primary function of blind text </w:t>
      </w:r>
      <w:r w:rsidR="006538BE" w:rsidRPr="00A270D7">
        <w:rPr>
          <w:lang w:val="en-GB"/>
        </w:rPr>
        <w:t>lies in its ability to assess visual weight distribution. By strategically placing these non-semantic sequences within a layout, designers can evaluate the balance and hierarchy of various design elements. This objective assessment allows for the identification of potential areas of visual congestion and facilitates the optimization of spacing and text weight for optimal visual appeal.</w:t>
      </w:r>
    </w:p>
    <w:p w14:paraId="307DAF98" w14:textId="7AEC1B09" w:rsidR="006538BE" w:rsidRPr="00D857ED" w:rsidRDefault="002B6194" w:rsidP="006538BE">
      <w:pPr>
        <w:rPr>
          <w:lang w:val="en-GB"/>
        </w:rPr>
      </w:pPr>
      <w:r w:rsidRPr="00A270D7">
        <w:rPr>
          <w:lang w:val="en-GB"/>
        </w:rPr>
        <w:t xml:space="preserve">This blind text </w:t>
      </w:r>
      <w:proofErr w:type="gramStart"/>
      <w:r w:rsidRPr="00A270D7">
        <w:rPr>
          <w:lang w:val="en-GB"/>
        </w:rPr>
        <w:t xml:space="preserve">was </w:t>
      </w:r>
      <w:r w:rsidR="006538BE" w:rsidRPr="00A270D7">
        <w:rPr>
          <w:lang w:val="en-GB"/>
        </w:rPr>
        <w:t>created</w:t>
      </w:r>
      <w:proofErr w:type="gramEnd"/>
      <w:r w:rsidR="006538BE" w:rsidRPr="00A270D7">
        <w:rPr>
          <w:lang w:val="en-GB"/>
        </w:rPr>
        <w:t xml:space="preserve"> with Gemini 1.0, using the prompt “Write a two paragraph text about blind texts in a </w:t>
      </w:r>
      <w:r w:rsidR="000058FF" w:rsidRPr="00A270D7">
        <w:rPr>
          <w:lang w:val="en-GB"/>
        </w:rPr>
        <w:t>neutral, scientific tone</w:t>
      </w:r>
      <w:r w:rsidRPr="00A270D7">
        <w:rPr>
          <w:lang w:val="en-GB"/>
        </w:rPr>
        <w:t>”</w:t>
      </w:r>
      <w:r w:rsidR="00482E1D">
        <w:rPr>
          <w:lang w:val="en-GB"/>
        </w:rPr>
        <w:t>.</w:t>
      </w:r>
    </w:p>
    <w:p w14:paraId="60C631BC" w14:textId="77777777" w:rsidR="006538BE" w:rsidRPr="00D857ED" w:rsidRDefault="006538BE" w:rsidP="006538BE">
      <w:pPr>
        <w:rPr>
          <w:lang w:val="en-GB"/>
        </w:rPr>
      </w:pPr>
    </w:p>
    <w:p w14:paraId="6FE7F0A9" w14:textId="22A288CE" w:rsidR="00DA68DF" w:rsidRDefault="006538BE" w:rsidP="00D26BD4">
      <w:pPr>
        <w:rPr>
          <w:b/>
          <w:lang w:val="en-GB"/>
        </w:rPr>
      </w:pPr>
      <w:r w:rsidRPr="00D857ED">
        <w:rPr>
          <w:b/>
          <w:lang w:val="en-GB"/>
        </w:rPr>
        <w:t>References</w:t>
      </w:r>
      <w:bookmarkStart w:id="0" w:name="_GoBack"/>
      <w:bookmarkEnd w:id="0"/>
    </w:p>
    <w:p w14:paraId="300872D0" w14:textId="77777777" w:rsidR="00DA68DF" w:rsidRDefault="00DA68DF" w:rsidP="00D26BD4">
      <w:pPr>
        <w:rPr>
          <w:b/>
          <w:lang w:val="en-GB"/>
        </w:rPr>
      </w:pPr>
    </w:p>
    <w:p w14:paraId="4F29734C" w14:textId="77777777" w:rsidR="00D319A5" w:rsidRPr="00725185" w:rsidRDefault="00D319A5" w:rsidP="00D26BD4">
      <w:pPr>
        <w:rPr>
          <w:b/>
          <w:lang w:val="en-GB"/>
        </w:rPr>
      </w:pPr>
    </w:p>
    <w:sectPr w:rsidR="00D319A5" w:rsidRPr="00725185" w:rsidSect="0044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83"/>
    <w:rsid w:val="000057D6"/>
    <w:rsid w:val="000058FF"/>
    <w:rsid w:val="00006137"/>
    <w:rsid w:val="00010A07"/>
    <w:rsid w:val="000577BB"/>
    <w:rsid w:val="000848C9"/>
    <w:rsid w:val="000E7EF1"/>
    <w:rsid w:val="00175DB2"/>
    <w:rsid w:val="001A77E3"/>
    <w:rsid w:val="001C5423"/>
    <w:rsid w:val="0023752C"/>
    <w:rsid w:val="00237AEC"/>
    <w:rsid w:val="002B0F3E"/>
    <w:rsid w:val="002B6194"/>
    <w:rsid w:val="003A14E0"/>
    <w:rsid w:val="00440E43"/>
    <w:rsid w:val="00482E1D"/>
    <w:rsid w:val="00485B30"/>
    <w:rsid w:val="00496152"/>
    <w:rsid w:val="004C56DA"/>
    <w:rsid w:val="00501298"/>
    <w:rsid w:val="0052406F"/>
    <w:rsid w:val="005E05C7"/>
    <w:rsid w:val="0060774B"/>
    <w:rsid w:val="00614D6A"/>
    <w:rsid w:val="00640235"/>
    <w:rsid w:val="00647B9C"/>
    <w:rsid w:val="006538BE"/>
    <w:rsid w:val="00687E05"/>
    <w:rsid w:val="006A49EA"/>
    <w:rsid w:val="006A5E98"/>
    <w:rsid w:val="00725185"/>
    <w:rsid w:val="00746515"/>
    <w:rsid w:val="00746AF2"/>
    <w:rsid w:val="0076022F"/>
    <w:rsid w:val="0079409D"/>
    <w:rsid w:val="007D22BB"/>
    <w:rsid w:val="008454CD"/>
    <w:rsid w:val="008636CC"/>
    <w:rsid w:val="008A5829"/>
    <w:rsid w:val="008C18E5"/>
    <w:rsid w:val="008F3EBC"/>
    <w:rsid w:val="00903105"/>
    <w:rsid w:val="0097705A"/>
    <w:rsid w:val="009F55C5"/>
    <w:rsid w:val="00A174B7"/>
    <w:rsid w:val="00A270D7"/>
    <w:rsid w:val="00A96C88"/>
    <w:rsid w:val="00A96DED"/>
    <w:rsid w:val="00AE58BF"/>
    <w:rsid w:val="00AF003B"/>
    <w:rsid w:val="00B16DFA"/>
    <w:rsid w:val="00B54E1C"/>
    <w:rsid w:val="00B5666C"/>
    <w:rsid w:val="00B73F5B"/>
    <w:rsid w:val="00B934C6"/>
    <w:rsid w:val="00BB5FC6"/>
    <w:rsid w:val="00BC537F"/>
    <w:rsid w:val="00BD4964"/>
    <w:rsid w:val="00BE0CD8"/>
    <w:rsid w:val="00C055DE"/>
    <w:rsid w:val="00C72586"/>
    <w:rsid w:val="00CB4F7B"/>
    <w:rsid w:val="00CC79D3"/>
    <w:rsid w:val="00CF0338"/>
    <w:rsid w:val="00D260C5"/>
    <w:rsid w:val="00D26BD4"/>
    <w:rsid w:val="00D319A5"/>
    <w:rsid w:val="00D57A7F"/>
    <w:rsid w:val="00D857ED"/>
    <w:rsid w:val="00D85A5A"/>
    <w:rsid w:val="00D86B26"/>
    <w:rsid w:val="00D90898"/>
    <w:rsid w:val="00DA68DF"/>
    <w:rsid w:val="00DB2C83"/>
    <w:rsid w:val="00DC5C2D"/>
    <w:rsid w:val="00E210C5"/>
    <w:rsid w:val="00E252BA"/>
    <w:rsid w:val="00E343F5"/>
    <w:rsid w:val="00E81232"/>
    <w:rsid w:val="00E90164"/>
    <w:rsid w:val="00EA2F6A"/>
    <w:rsid w:val="00EE33F9"/>
    <w:rsid w:val="00F501FA"/>
    <w:rsid w:val="00F8593A"/>
    <w:rsid w:val="00FD0A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A6CF"/>
  <w15:docId w15:val="{DB58597D-D677-408D-9D09-34075689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43"/>
  </w:style>
  <w:style w:type="paragraph" w:styleId="Heading1">
    <w:name w:val="heading 1"/>
    <w:basedOn w:val="Normal"/>
    <w:next w:val="Normal"/>
    <w:link w:val="Heading1Char"/>
    <w:uiPriority w:val="9"/>
    <w:qFormat/>
    <w:rsid w:val="003A14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14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7ED"/>
    <w:pPr>
      <w:spacing w:before="100" w:beforeAutospacing="1" w:after="100" w:afterAutospacing="1" w:line="240" w:lineRule="auto"/>
    </w:pPr>
    <w:rPr>
      <w:rFonts w:ascii="Times New Roman" w:hAnsi="Times New Roman" w:cs="Times New Roman"/>
      <w:sz w:val="24"/>
      <w:szCs w:val="24"/>
      <w:lang w:val="de-CH" w:eastAsia="de-CH"/>
    </w:rPr>
  </w:style>
  <w:style w:type="paragraph" w:styleId="Bibliography">
    <w:name w:val="Bibliography"/>
    <w:basedOn w:val="Normal"/>
    <w:next w:val="Normal"/>
    <w:uiPriority w:val="37"/>
    <w:unhideWhenUsed/>
    <w:rsid w:val="00175DB2"/>
    <w:pPr>
      <w:spacing w:after="0" w:line="240" w:lineRule="auto"/>
      <w:ind w:left="720" w:hanging="720"/>
    </w:pPr>
  </w:style>
  <w:style w:type="character" w:customStyle="1" w:styleId="Heading1Char">
    <w:name w:val="Heading 1 Char"/>
    <w:basedOn w:val="DefaultParagraphFont"/>
    <w:link w:val="Heading1"/>
    <w:uiPriority w:val="9"/>
    <w:rsid w:val="003A14E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A1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4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A14E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A14E0"/>
    <w:rPr>
      <w:color w:val="0563C1" w:themeColor="hyperlink"/>
      <w:u w:val="single"/>
    </w:rPr>
  </w:style>
  <w:style w:type="character" w:styleId="Strong">
    <w:name w:val="Strong"/>
    <w:basedOn w:val="DefaultParagraphFont"/>
    <w:uiPriority w:val="22"/>
    <w:qFormat/>
    <w:rsid w:val="00D26BD4"/>
    <w:rPr>
      <w:b/>
      <w:bCs/>
    </w:rPr>
  </w:style>
  <w:style w:type="character" w:styleId="CommentReference">
    <w:name w:val="annotation reference"/>
    <w:basedOn w:val="DefaultParagraphFont"/>
    <w:uiPriority w:val="99"/>
    <w:semiHidden/>
    <w:unhideWhenUsed/>
    <w:rsid w:val="008636CC"/>
    <w:rPr>
      <w:sz w:val="16"/>
      <w:szCs w:val="16"/>
    </w:rPr>
  </w:style>
  <w:style w:type="paragraph" w:styleId="CommentText">
    <w:name w:val="annotation text"/>
    <w:basedOn w:val="Normal"/>
    <w:link w:val="CommentTextChar"/>
    <w:uiPriority w:val="99"/>
    <w:semiHidden/>
    <w:unhideWhenUsed/>
    <w:rsid w:val="008636CC"/>
    <w:pPr>
      <w:spacing w:line="240" w:lineRule="auto"/>
    </w:pPr>
    <w:rPr>
      <w:sz w:val="20"/>
      <w:szCs w:val="20"/>
    </w:rPr>
  </w:style>
  <w:style w:type="character" w:customStyle="1" w:styleId="CommentTextChar">
    <w:name w:val="Comment Text Char"/>
    <w:basedOn w:val="DefaultParagraphFont"/>
    <w:link w:val="CommentText"/>
    <w:uiPriority w:val="99"/>
    <w:semiHidden/>
    <w:rsid w:val="008636CC"/>
    <w:rPr>
      <w:sz w:val="20"/>
      <w:szCs w:val="20"/>
    </w:rPr>
  </w:style>
  <w:style w:type="paragraph" w:styleId="CommentSubject">
    <w:name w:val="annotation subject"/>
    <w:basedOn w:val="CommentText"/>
    <w:next w:val="CommentText"/>
    <w:link w:val="CommentSubjectChar"/>
    <w:uiPriority w:val="99"/>
    <w:semiHidden/>
    <w:unhideWhenUsed/>
    <w:rsid w:val="008636CC"/>
    <w:rPr>
      <w:b/>
      <w:bCs/>
    </w:rPr>
  </w:style>
  <w:style w:type="character" w:customStyle="1" w:styleId="CommentSubjectChar">
    <w:name w:val="Comment Subject Char"/>
    <w:basedOn w:val="CommentTextChar"/>
    <w:link w:val="CommentSubject"/>
    <w:uiPriority w:val="99"/>
    <w:semiHidden/>
    <w:rsid w:val="008636CC"/>
    <w:rPr>
      <w:b/>
      <w:bCs/>
      <w:sz w:val="20"/>
      <w:szCs w:val="20"/>
    </w:rPr>
  </w:style>
  <w:style w:type="paragraph" w:styleId="BalloonText">
    <w:name w:val="Balloon Text"/>
    <w:basedOn w:val="Normal"/>
    <w:link w:val="BalloonTextChar"/>
    <w:uiPriority w:val="99"/>
    <w:semiHidden/>
    <w:unhideWhenUsed/>
    <w:rsid w:val="00863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3104">
      <w:bodyDiv w:val="1"/>
      <w:marLeft w:val="0"/>
      <w:marRight w:val="0"/>
      <w:marTop w:val="0"/>
      <w:marBottom w:val="0"/>
      <w:divBdr>
        <w:top w:val="none" w:sz="0" w:space="0" w:color="auto"/>
        <w:left w:val="none" w:sz="0" w:space="0" w:color="auto"/>
        <w:bottom w:val="none" w:sz="0" w:space="0" w:color="auto"/>
        <w:right w:val="none" w:sz="0" w:space="0" w:color="auto"/>
      </w:divBdr>
    </w:div>
    <w:div w:id="697043442">
      <w:bodyDiv w:val="1"/>
      <w:marLeft w:val="0"/>
      <w:marRight w:val="0"/>
      <w:marTop w:val="0"/>
      <w:marBottom w:val="0"/>
      <w:divBdr>
        <w:top w:val="none" w:sz="0" w:space="0" w:color="auto"/>
        <w:left w:val="none" w:sz="0" w:space="0" w:color="auto"/>
        <w:bottom w:val="none" w:sz="0" w:space="0" w:color="auto"/>
        <w:right w:val="none" w:sz="0" w:space="0" w:color="auto"/>
      </w:divBdr>
    </w:div>
    <w:div w:id="805243913">
      <w:bodyDiv w:val="1"/>
      <w:marLeft w:val="0"/>
      <w:marRight w:val="0"/>
      <w:marTop w:val="0"/>
      <w:marBottom w:val="0"/>
      <w:divBdr>
        <w:top w:val="none" w:sz="0" w:space="0" w:color="auto"/>
        <w:left w:val="none" w:sz="0" w:space="0" w:color="auto"/>
        <w:bottom w:val="none" w:sz="0" w:space="0" w:color="auto"/>
        <w:right w:val="none" w:sz="0" w:space="0" w:color="auto"/>
      </w:divBdr>
      <w:divsChild>
        <w:div w:id="1539664104">
          <w:marLeft w:val="480"/>
          <w:marRight w:val="0"/>
          <w:marTop w:val="0"/>
          <w:marBottom w:val="0"/>
          <w:divBdr>
            <w:top w:val="none" w:sz="0" w:space="0" w:color="auto"/>
            <w:left w:val="none" w:sz="0" w:space="0" w:color="auto"/>
            <w:bottom w:val="none" w:sz="0" w:space="0" w:color="auto"/>
            <w:right w:val="none" w:sz="0" w:space="0" w:color="auto"/>
          </w:divBdr>
          <w:divsChild>
            <w:div w:id="352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967">
      <w:bodyDiv w:val="1"/>
      <w:marLeft w:val="0"/>
      <w:marRight w:val="0"/>
      <w:marTop w:val="0"/>
      <w:marBottom w:val="0"/>
      <w:divBdr>
        <w:top w:val="none" w:sz="0" w:space="0" w:color="auto"/>
        <w:left w:val="none" w:sz="0" w:space="0" w:color="auto"/>
        <w:bottom w:val="none" w:sz="0" w:space="0" w:color="auto"/>
        <w:right w:val="none" w:sz="0" w:space="0" w:color="auto"/>
      </w:divBdr>
    </w:div>
    <w:div w:id="1490899103">
      <w:bodyDiv w:val="1"/>
      <w:marLeft w:val="0"/>
      <w:marRight w:val="0"/>
      <w:marTop w:val="0"/>
      <w:marBottom w:val="0"/>
      <w:divBdr>
        <w:top w:val="none" w:sz="0" w:space="0" w:color="auto"/>
        <w:left w:val="none" w:sz="0" w:space="0" w:color="auto"/>
        <w:bottom w:val="none" w:sz="0" w:space="0" w:color="auto"/>
        <w:right w:val="none" w:sz="0" w:space="0" w:color="auto"/>
      </w:divBdr>
    </w:div>
    <w:div w:id="1549417237">
      <w:bodyDiv w:val="1"/>
      <w:marLeft w:val="0"/>
      <w:marRight w:val="0"/>
      <w:marTop w:val="0"/>
      <w:marBottom w:val="0"/>
      <w:divBdr>
        <w:top w:val="none" w:sz="0" w:space="0" w:color="auto"/>
        <w:left w:val="none" w:sz="0" w:space="0" w:color="auto"/>
        <w:bottom w:val="none" w:sz="0" w:space="0" w:color="auto"/>
        <w:right w:val="none" w:sz="0" w:space="0" w:color="auto"/>
      </w:divBdr>
      <w:divsChild>
        <w:div w:id="199822009">
          <w:marLeft w:val="480"/>
          <w:marRight w:val="0"/>
          <w:marTop w:val="0"/>
          <w:marBottom w:val="0"/>
          <w:divBdr>
            <w:top w:val="none" w:sz="0" w:space="0" w:color="auto"/>
            <w:left w:val="none" w:sz="0" w:space="0" w:color="auto"/>
            <w:bottom w:val="none" w:sz="0" w:space="0" w:color="auto"/>
            <w:right w:val="none" w:sz="0" w:space="0" w:color="auto"/>
          </w:divBdr>
          <w:divsChild>
            <w:div w:id="1160735472">
              <w:marLeft w:val="0"/>
              <w:marRight w:val="0"/>
              <w:marTop w:val="0"/>
              <w:marBottom w:val="0"/>
              <w:divBdr>
                <w:top w:val="none" w:sz="0" w:space="0" w:color="auto"/>
                <w:left w:val="none" w:sz="0" w:space="0" w:color="auto"/>
                <w:bottom w:val="none" w:sz="0" w:space="0" w:color="auto"/>
                <w:right w:val="none" w:sz="0" w:space="0" w:color="auto"/>
              </w:divBdr>
            </w:div>
            <w:div w:id="293487146">
              <w:marLeft w:val="0"/>
              <w:marRight w:val="0"/>
              <w:marTop w:val="0"/>
              <w:marBottom w:val="0"/>
              <w:divBdr>
                <w:top w:val="none" w:sz="0" w:space="0" w:color="auto"/>
                <w:left w:val="none" w:sz="0" w:space="0" w:color="auto"/>
                <w:bottom w:val="none" w:sz="0" w:space="0" w:color="auto"/>
                <w:right w:val="none" w:sz="0" w:space="0" w:color="auto"/>
              </w:divBdr>
            </w:div>
            <w:div w:id="1627421379">
              <w:marLeft w:val="0"/>
              <w:marRight w:val="0"/>
              <w:marTop w:val="0"/>
              <w:marBottom w:val="0"/>
              <w:divBdr>
                <w:top w:val="none" w:sz="0" w:space="0" w:color="auto"/>
                <w:left w:val="none" w:sz="0" w:space="0" w:color="auto"/>
                <w:bottom w:val="none" w:sz="0" w:space="0" w:color="auto"/>
                <w:right w:val="none" w:sz="0" w:space="0" w:color="auto"/>
              </w:divBdr>
            </w:div>
            <w:div w:id="748309564">
              <w:marLeft w:val="0"/>
              <w:marRight w:val="0"/>
              <w:marTop w:val="0"/>
              <w:marBottom w:val="0"/>
              <w:divBdr>
                <w:top w:val="none" w:sz="0" w:space="0" w:color="auto"/>
                <w:left w:val="none" w:sz="0" w:space="0" w:color="auto"/>
                <w:bottom w:val="none" w:sz="0" w:space="0" w:color="auto"/>
                <w:right w:val="none" w:sz="0" w:space="0" w:color="auto"/>
              </w:divBdr>
            </w:div>
            <w:div w:id="1036200857">
              <w:marLeft w:val="0"/>
              <w:marRight w:val="0"/>
              <w:marTop w:val="0"/>
              <w:marBottom w:val="0"/>
              <w:divBdr>
                <w:top w:val="none" w:sz="0" w:space="0" w:color="auto"/>
                <w:left w:val="none" w:sz="0" w:space="0" w:color="auto"/>
                <w:bottom w:val="none" w:sz="0" w:space="0" w:color="auto"/>
                <w:right w:val="none" w:sz="0" w:space="0" w:color="auto"/>
              </w:divBdr>
            </w:div>
            <w:div w:id="610288424">
              <w:marLeft w:val="0"/>
              <w:marRight w:val="0"/>
              <w:marTop w:val="0"/>
              <w:marBottom w:val="0"/>
              <w:divBdr>
                <w:top w:val="none" w:sz="0" w:space="0" w:color="auto"/>
                <w:left w:val="none" w:sz="0" w:space="0" w:color="auto"/>
                <w:bottom w:val="none" w:sz="0" w:space="0" w:color="auto"/>
                <w:right w:val="none" w:sz="0" w:space="0" w:color="auto"/>
              </w:divBdr>
            </w:div>
            <w:div w:id="1729840256">
              <w:marLeft w:val="0"/>
              <w:marRight w:val="0"/>
              <w:marTop w:val="0"/>
              <w:marBottom w:val="0"/>
              <w:divBdr>
                <w:top w:val="none" w:sz="0" w:space="0" w:color="auto"/>
                <w:left w:val="none" w:sz="0" w:space="0" w:color="auto"/>
                <w:bottom w:val="none" w:sz="0" w:space="0" w:color="auto"/>
                <w:right w:val="none" w:sz="0" w:space="0" w:color="auto"/>
              </w:divBdr>
            </w:div>
            <w:div w:id="103154044">
              <w:marLeft w:val="0"/>
              <w:marRight w:val="0"/>
              <w:marTop w:val="0"/>
              <w:marBottom w:val="0"/>
              <w:divBdr>
                <w:top w:val="none" w:sz="0" w:space="0" w:color="auto"/>
                <w:left w:val="none" w:sz="0" w:space="0" w:color="auto"/>
                <w:bottom w:val="none" w:sz="0" w:space="0" w:color="auto"/>
                <w:right w:val="none" w:sz="0" w:space="0" w:color="auto"/>
              </w:divBdr>
            </w:div>
            <w:div w:id="74282855">
              <w:marLeft w:val="0"/>
              <w:marRight w:val="0"/>
              <w:marTop w:val="0"/>
              <w:marBottom w:val="0"/>
              <w:divBdr>
                <w:top w:val="none" w:sz="0" w:space="0" w:color="auto"/>
                <w:left w:val="none" w:sz="0" w:space="0" w:color="auto"/>
                <w:bottom w:val="none" w:sz="0" w:space="0" w:color="auto"/>
                <w:right w:val="none" w:sz="0" w:space="0" w:color="auto"/>
              </w:divBdr>
            </w:div>
            <w:div w:id="1553927957">
              <w:marLeft w:val="0"/>
              <w:marRight w:val="0"/>
              <w:marTop w:val="0"/>
              <w:marBottom w:val="0"/>
              <w:divBdr>
                <w:top w:val="none" w:sz="0" w:space="0" w:color="auto"/>
                <w:left w:val="none" w:sz="0" w:space="0" w:color="auto"/>
                <w:bottom w:val="none" w:sz="0" w:space="0" w:color="auto"/>
                <w:right w:val="none" w:sz="0" w:space="0" w:color="auto"/>
              </w:divBdr>
            </w:div>
            <w:div w:id="413281914">
              <w:marLeft w:val="0"/>
              <w:marRight w:val="0"/>
              <w:marTop w:val="0"/>
              <w:marBottom w:val="0"/>
              <w:divBdr>
                <w:top w:val="none" w:sz="0" w:space="0" w:color="auto"/>
                <w:left w:val="none" w:sz="0" w:space="0" w:color="auto"/>
                <w:bottom w:val="none" w:sz="0" w:space="0" w:color="auto"/>
                <w:right w:val="none" w:sz="0" w:space="0" w:color="auto"/>
              </w:divBdr>
            </w:div>
            <w:div w:id="653266355">
              <w:marLeft w:val="0"/>
              <w:marRight w:val="0"/>
              <w:marTop w:val="0"/>
              <w:marBottom w:val="0"/>
              <w:divBdr>
                <w:top w:val="none" w:sz="0" w:space="0" w:color="auto"/>
                <w:left w:val="none" w:sz="0" w:space="0" w:color="auto"/>
                <w:bottom w:val="none" w:sz="0" w:space="0" w:color="auto"/>
                <w:right w:val="none" w:sz="0" w:space="0" w:color="auto"/>
              </w:divBdr>
            </w:div>
            <w:div w:id="533883818">
              <w:marLeft w:val="0"/>
              <w:marRight w:val="0"/>
              <w:marTop w:val="0"/>
              <w:marBottom w:val="0"/>
              <w:divBdr>
                <w:top w:val="none" w:sz="0" w:space="0" w:color="auto"/>
                <w:left w:val="none" w:sz="0" w:space="0" w:color="auto"/>
                <w:bottom w:val="none" w:sz="0" w:space="0" w:color="auto"/>
                <w:right w:val="none" w:sz="0" w:space="0" w:color="auto"/>
              </w:divBdr>
            </w:div>
            <w:div w:id="1896425677">
              <w:marLeft w:val="0"/>
              <w:marRight w:val="0"/>
              <w:marTop w:val="0"/>
              <w:marBottom w:val="0"/>
              <w:divBdr>
                <w:top w:val="none" w:sz="0" w:space="0" w:color="auto"/>
                <w:left w:val="none" w:sz="0" w:space="0" w:color="auto"/>
                <w:bottom w:val="none" w:sz="0" w:space="0" w:color="auto"/>
                <w:right w:val="none" w:sz="0" w:space="0" w:color="auto"/>
              </w:divBdr>
            </w:div>
            <w:div w:id="1161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7765">
      <w:bodyDiv w:val="1"/>
      <w:marLeft w:val="0"/>
      <w:marRight w:val="0"/>
      <w:marTop w:val="0"/>
      <w:marBottom w:val="0"/>
      <w:divBdr>
        <w:top w:val="none" w:sz="0" w:space="0" w:color="auto"/>
        <w:left w:val="none" w:sz="0" w:space="0" w:color="auto"/>
        <w:bottom w:val="none" w:sz="0" w:space="0" w:color="auto"/>
        <w:right w:val="none" w:sz="0" w:space="0" w:color="auto"/>
      </w:divBdr>
    </w:div>
    <w:div w:id="2058622590">
      <w:bodyDiv w:val="1"/>
      <w:marLeft w:val="0"/>
      <w:marRight w:val="0"/>
      <w:marTop w:val="0"/>
      <w:marBottom w:val="0"/>
      <w:divBdr>
        <w:top w:val="none" w:sz="0" w:space="0" w:color="auto"/>
        <w:left w:val="none" w:sz="0" w:space="0" w:color="auto"/>
        <w:bottom w:val="none" w:sz="0" w:space="0" w:color="auto"/>
        <w:right w:val="none" w:sz="0" w:space="0" w:color="auto"/>
      </w:divBdr>
      <w:divsChild>
        <w:div w:id="1861553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5194/acp-11-10011-2011"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nyjan\AppData\Roaming\Microsoft\Templates\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61B04-1128-4994-9B3C-2B8D044C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Zotero.dotm</Template>
  <TotalTime>0</TotalTime>
  <Pages>1</Pages>
  <Words>180</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Radny, Janina</dc:creator>
  <cp:lastModifiedBy>Radny, Janina</cp:lastModifiedBy>
  <cp:revision>8</cp:revision>
  <dcterms:created xsi:type="dcterms:W3CDTF">2024-05-29T08:31:00Z</dcterms:created>
  <dcterms:modified xsi:type="dcterms:W3CDTF">2024-06-05T14:35:00Z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id="LNFEIEOb"/&gt;&lt;style id="http://www.zotero.org/styles/acta-oecologica" hasBibliography="1" bibliographyStyleHasBeenSet="1"/&gt;&lt;prefs&gt;&lt;pref name="fieldType" value="Field"/&gt;&lt;/prefs&gt;&lt;/data&gt;</vt:lpwstr>
  </property>
</Properties>
</file>